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DF" w:rsidRPr="00CB6247" w:rsidRDefault="00194918" w:rsidP="00CB6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247">
        <w:rPr>
          <w:rFonts w:ascii="Times New Roman" w:hAnsi="Times New Roman" w:cs="Times New Roman"/>
          <w:b/>
          <w:sz w:val="32"/>
          <w:szCs w:val="32"/>
        </w:rPr>
        <w:t>Орловский противотуберкулезный диспансер</w:t>
      </w:r>
    </w:p>
    <w:p w:rsidR="00194918" w:rsidRDefault="00194918" w:rsidP="00CB6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247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CB6247" w:rsidRPr="00CB6247" w:rsidRDefault="00CB6247" w:rsidP="00CB6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6247" w:rsidRDefault="00194918" w:rsidP="00CB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ОБ ЭПИДЕМИОЛОГ</w:t>
      </w:r>
      <w:r w:rsidR="00CB6247">
        <w:rPr>
          <w:rFonts w:ascii="Times New Roman" w:hAnsi="Times New Roman" w:cs="Times New Roman"/>
          <w:sz w:val="28"/>
          <w:szCs w:val="28"/>
        </w:rPr>
        <w:t>ИЧЕСКОЙ СИТУАЦИИ ПО ТУБЕРКУЛЕЗУ</w:t>
      </w:r>
    </w:p>
    <w:p w:rsidR="00194918" w:rsidRDefault="00194918" w:rsidP="00CB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В ОРЛОВСК</w:t>
      </w:r>
      <w:r w:rsidR="00681280" w:rsidRPr="00CB6247">
        <w:rPr>
          <w:rFonts w:ascii="Times New Roman" w:hAnsi="Times New Roman" w:cs="Times New Roman"/>
          <w:sz w:val="28"/>
          <w:szCs w:val="28"/>
        </w:rPr>
        <w:t>О</w:t>
      </w:r>
      <w:r w:rsidRPr="00CB6247">
        <w:rPr>
          <w:rFonts w:ascii="Times New Roman" w:hAnsi="Times New Roman" w:cs="Times New Roman"/>
          <w:sz w:val="28"/>
          <w:szCs w:val="28"/>
        </w:rPr>
        <w:t>Й ОБЛАСТИ</w:t>
      </w:r>
    </w:p>
    <w:p w:rsidR="00CB6247" w:rsidRDefault="00194918" w:rsidP="00CB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и проведении</w:t>
      </w:r>
      <w:r w:rsidR="00CB6247">
        <w:rPr>
          <w:rFonts w:ascii="Times New Roman" w:hAnsi="Times New Roman" w:cs="Times New Roman"/>
          <w:sz w:val="28"/>
          <w:szCs w:val="28"/>
        </w:rPr>
        <w:t xml:space="preserve"> месячника </w:t>
      </w:r>
      <w:proofErr w:type="gramStart"/>
      <w:r w:rsidRPr="00CB6247">
        <w:rPr>
          <w:rFonts w:ascii="Times New Roman" w:hAnsi="Times New Roman" w:cs="Times New Roman"/>
          <w:sz w:val="28"/>
          <w:szCs w:val="28"/>
        </w:rPr>
        <w:t>противо</w:t>
      </w:r>
      <w:r w:rsidR="00CB6247">
        <w:rPr>
          <w:rFonts w:ascii="Times New Roman" w:hAnsi="Times New Roman" w:cs="Times New Roman"/>
          <w:sz w:val="28"/>
          <w:szCs w:val="28"/>
        </w:rPr>
        <w:t>туберкулезной</w:t>
      </w:r>
      <w:proofErr w:type="gramEnd"/>
    </w:p>
    <w:p w:rsidR="00194918" w:rsidRPr="00CB6247" w:rsidRDefault="00681280" w:rsidP="00CB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пропаганды (24.03.</w:t>
      </w:r>
      <w:r w:rsidR="00194918" w:rsidRPr="00CB6247">
        <w:rPr>
          <w:rFonts w:ascii="Times New Roman" w:hAnsi="Times New Roman" w:cs="Times New Roman"/>
          <w:sz w:val="28"/>
          <w:szCs w:val="28"/>
        </w:rPr>
        <w:t>2021г. – 24.04.2021г.)</w:t>
      </w:r>
    </w:p>
    <w:p w:rsidR="00CB6247" w:rsidRDefault="00CB6247" w:rsidP="006F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18" w:rsidRPr="00CB6247" w:rsidRDefault="00194918" w:rsidP="006F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24 марта – Всемирный день борьбы с туберкулезом</w:t>
      </w:r>
    </w:p>
    <w:p w:rsidR="00194918" w:rsidRPr="00CB6247" w:rsidRDefault="00194918" w:rsidP="006F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18" w:rsidRPr="00CB6247" w:rsidRDefault="00194918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681280" w:rsidRPr="00CB6247">
        <w:rPr>
          <w:rFonts w:ascii="Times New Roman" w:hAnsi="Times New Roman" w:cs="Times New Roman"/>
          <w:sz w:val="28"/>
          <w:szCs w:val="28"/>
        </w:rPr>
        <w:t>Всемирная организация здравоохранения призывает правительства, сообщества, затронутые проблемой туберкулеза (ТБ), организации гражданского общества, учреждения здравоохранения, национальных и международных партнеров объединить свои силы.</w:t>
      </w:r>
    </w:p>
    <w:p w:rsidR="00681280" w:rsidRPr="00CB6247" w:rsidRDefault="00681280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 xml:space="preserve">24 марта 1882 г. вошел в историю как день, открывший врачам глаза на то, с чем им предстоит бороться. В этот день 139 лет назад Роберт Кох выступил в Берлине с сенсационным заявлением об </w:t>
      </w:r>
      <w:r w:rsidR="004A2A87" w:rsidRPr="00CB6247">
        <w:rPr>
          <w:rFonts w:ascii="Times New Roman" w:hAnsi="Times New Roman" w:cs="Times New Roman"/>
          <w:sz w:val="28"/>
          <w:szCs w:val="28"/>
        </w:rPr>
        <w:t>открытии возбудителя этого опасного заболевания – микобактерии туберкулез</w:t>
      </w:r>
      <w:r w:rsidR="005E141E" w:rsidRPr="00CB6247">
        <w:rPr>
          <w:rFonts w:ascii="Times New Roman" w:hAnsi="Times New Roman" w:cs="Times New Roman"/>
          <w:sz w:val="28"/>
          <w:szCs w:val="28"/>
        </w:rPr>
        <w:t>а. В 1982 году в связи со столетней годовщиной открытия Роберта Коха Всеми</w:t>
      </w:r>
      <w:r w:rsidR="00CB6247">
        <w:rPr>
          <w:rFonts w:ascii="Times New Roman" w:hAnsi="Times New Roman" w:cs="Times New Roman"/>
          <w:sz w:val="28"/>
          <w:szCs w:val="28"/>
        </w:rPr>
        <w:t>рная организация здравоох</w:t>
      </w:r>
      <w:r w:rsidR="005E141E" w:rsidRPr="00CB6247">
        <w:rPr>
          <w:rFonts w:ascii="Times New Roman" w:hAnsi="Times New Roman" w:cs="Times New Roman"/>
          <w:sz w:val="28"/>
          <w:szCs w:val="28"/>
        </w:rPr>
        <w:t>ране</w:t>
      </w:r>
      <w:r w:rsidR="00CB6247">
        <w:rPr>
          <w:rFonts w:ascii="Times New Roman" w:hAnsi="Times New Roman" w:cs="Times New Roman"/>
          <w:sz w:val="28"/>
          <w:szCs w:val="28"/>
        </w:rPr>
        <w:t>н</w:t>
      </w:r>
      <w:r w:rsidR="005E141E" w:rsidRPr="00CB6247">
        <w:rPr>
          <w:rFonts w:ascii="Times New Roman" w:hAnsi="Times New Roman" w:cs="Times New Roman"/>
          <w:sz w:val="28"/>
          <w:szCs w:val="28"/>
        </w:rPr>
        <w:t>ия и Международный союз с туберкулезом и болезнями легких (</w:t>
      </w:r>
      <w:r w:rsidR="005E141E" w:rsidRPr="00CB6247">
        <w:rPr>
          <w:rFonts w:ascii="Times New Roman" w:hAnsi="Times New Roman" w:cs="Times New Roman"/>
          <w:sz w:val="28"/>
          <w:szCs w:val="28"/>
          <w:lang w:val="en-US"/>
        </w:rPr>
        <w:t>IUATLD</w:t>
      </w:r>
      <w:r w:rsidR="005E141E" w:rsidRPr="00CB6247">
        <w:rPr>
          <w:rFonts w:ascii="Times New Roman" w:hAnsi="Times New Roman" w:cs="Times New Roman"/>
          <w:sz w:val="28"/>
          <w:szCs w:val="28"/>
        </w:rPr>
        <w:t>) выступил с предложением объявить 24 марта официальным Всемирным днем</w:t>
      </w:r>
      <w:r w:rsidR="00CB6247">
        <w:rPr>
          <w:rFonts w:ascii="Times New Roman" w:hAnsi="Times New Roman" w:cs="Times New Roman"/>
          <w:sz w:val="28"/>
          <w:szCs w:val="28"/>
        </w:rPr>
        <w:t xml:space="preserve"> </w:t>
      </w:r>
      <w:r w:rsidR="005E141E" w:rsidRPr="00CB6247">
        <w:rPr>
          <w:rFonts w:ascii="Times New Roman" w:hAnsi="Times New Roman" w:cs="Times New Roman"/>
          <w:sz w:val="28"/>
          <w:szCs w:val="28"/>
        </w:rPr>
        <w:t>борьбы с туберкулезом.</w:t>
      </w:r>
    </w:p>
    <w:p w:rsid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109220</wp:posOffset>
            </wp:positionV>
            <wp:extent cx="3652520" cy="2736215"/>
            <wp:effectExtent l="19050" t="0" r="5080" b="0"/>
            <wp:wrapTight wrapText="bothSides">
              <wp:wrapPolygon edited="0">
                <wp:start x="-113" y="0"/>
                <wp:lineTo x="-113" y="21505"/>
                <wp:lineTo x="21630" y="21505"/>
                <wp:lineTo x="21630" y="0"/>
                <wp:lineTo x="-113" y="0"/>
              </wp:wrapPolygon>
            </wp:wrapTight>
            <wp:docPr id="1" name="Рисунок 0" descr="2 место, Миловидова Ольга, 13 лет,  МБОУ СОШ № 25,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место, Миловидова Ольга, 13 лет,  МБОУ СОШ № 25, 8 кла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60" w:rsidRPr="00FF2460" w:rsidRDefault="00FF2460" w:rsidP="00FF2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60">
        <w:rPr>
          <w:rFonts w:ascii="Times New Roman" w:hAnsi="Times New Roman" w:cs="Times New Roman"/>
          <w:sz w:val="24"/>
          <w:szCs w:val="24"/>
        </w:rPr>
        <w:t>Миловидова Ольга, 13 лет, МБОУ СОШ №25, г. Орел.</w:t>
      </w:r>
    </w:p>
    <w:p w:rsidR="00FF2460" w:rsidRDefault="00FF2460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460" w:rsidRDefault="00FF2460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1E" w:rsidRPr="00CB6247" w:rsidRDefault="005E141E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В мире эпидемиологическая ситуация по туберкулезу остается не простой. Несмотря</w:t>
      </w:r>
      <w:r w:rsidR="00CB6247">
        <w:rPr>
          <w:rFonts w:ascii="Times New Roman" w:hAnsi="Times New Roman" w:cs="Times New Roman"/>
          <w:sz w:val="28"/>
          <w:szCs w:val="28"/>
        </w:rPr>
        <w:t xml:space="preserve"> </w:t>
      </w:r>
      <w:r w:rsidRPr="00CB6247">
        <w:rPr>
          <w:rFonts w:ascii="Times New Roman" w:hAnsi="Times New Roman" w:cs="Times New Roman"/>
          <w:sz w:val="28"/>
          <w:szCs w:val="28"/>
        </w:rPr>
        <w:t>на активное развитие методов диагностики и лечения, появление новых лекарственных пр</w:t>
      </w:r>
      <w:r w:rsidR="00CB6247">
        <w:rPr>
          <w:rFonts w:ascii="Times New Roman" w:hAnsi="Times New Roman" w:cs="Times New Roman"/>
          <w:sz w:val="28"/>
          <w:szCs w:val="28"/>
        </w:rPr>
        <w:t>е</w:t>
      </w:r>
      <w:r w:rsidRPr="00CB6247">
        <w:rPr>
          <w:rFonts w:ascii="Times New Roman" w:hAnsi="Times New Roman" w:cs="Times New Roman"/>
          <w:sz w:val="28"/>
          <w:szCs w:val="28"/>
        </w:rPr>
        <w:t>паратов туберкулез по-прежнему представляет серьезную опасность для здоровья людей.</w:t>
      </w:r>
    </w:p>
    <w:p w:rsidR="005E141E" w:rsidRPr="00CB6247" w:rsidRDefault="005E141E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По данным Всемирной организации (ВОЗ) в 2018 году на земном шаре туберкулезом заболели 10 миллионов человек, из них 1,5 миллиона умерло от туберкулеза, 484000 ч</w:t>
      </w:r>
      <w:r w:rsidR="00CB6247">
        <w:rPr>
          <w:rFonts w:ascii="Times New Roman" w:hAnsi="Times New Roman" w:cs="Times New Roman"/>
          <w:sz w:val="28"/>
          <w:szCs w:val="28"/>
        </w:rPr>
        <w:t>е</w:t>
      </w:r>
      <w:r w:rsidRPr="00CB6247">
        <w:rPr>
          <w:rFonts w:ascii="Times New Roman" w:hAnsi="Times New Roman" w:cs="Times New Roman"/>
          <w:sz w:val="28"/>
          <w:szCs w:val="28"/>
        </w:rPr>
        <w:t>ловек заболело лекарственно-устойчивым туберкулезом.</w:t>
      </w:r>
    </w:p>
    <w:p w:rsidR="005E141E" w:rsidRPr="00CB6247" w:rsidRDefault="005E141E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Около ¼ населения мира имеют латентный туберкулез – люди инфицированы бактериями туберкулеза и имеют риск заболеть в 5-15% случаев.</w:t>
      </w:r>
    </w:p>
    <w:p w:rsidR="005E141E" w:rsidRPr="00CB6247" w:rsidRDefault="005E141E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lastRenderedPageBreak/>
        <w:t>Употребление табака повышает риск заболевания туберкулезом и смерти от него</w:t>
      </w:r>
      <w:r w:rsidR="00CB6247">
        <w:rPr>
          <w:rFonts w:ascii="Times New Roman" w:hAnsi="Times New Roman" w:cs="Times New Roman"/>
          <w:sz w:val="28"/>
          <w:szCs w:val="28"/>
        </w:rPr>
        <w:t>,</w:t>
      </w:r>
      <w:r w:rsidRPr="00CB6247">
        <w:rPr>
          <w:rFonts w:ascii="Times New Roman" w:hAnsi="Times New Roman" w:cs="Times New Roman"/>
          <w:sz w:val="28"/>
          <w:szCs w:val="28"/>
        </w:rPr>
        <w:t xml:space="preserve"> 7,9</w:t>
      </w:r>
      <w:r w:rsidR="00CB6247">
        <w:rPr>
          <w:rFonts w:ascii="Times New Roman" w:hAnsi="Times New Roman" w:cs="Times New Roman"/>
          <w:sz w:val="28"/>
          <w:szCs w:val="28"/>
        </w:rPr>
        <w:t>%</w:t>
      </w:r>
      <w:r w:rsidRPr="00CB6247">
        <w:rPr>
          <w:rFonts w:ascii="Times New Roman" w:hAnsi="Times New Roman" w:cs="Times New Roman"/>
          <w:sz w:val="28"/>
          <w:szCs w:val="28"/>
        </w:rPr>
        <w:t xml:space="preserve"> случаев заболевания туберкулезом в мире связано с курением.</w:t>
      </w:r>
    </w:p>
    <w:p w:rsidR="005E141E" w:rsidRPr="00CB6247" w:rsidRDefault="005E141E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 xml:space="preserve">ВИЧ и </w:t>
      </w:r>
      <w:r w:rsidR="00631802" w:rsidRPr="00CB6247">
        <w:rPr>
          <w:rFonts w:ascii="Times New Roman" w:hAnsi="Times New Roman" w:cs="Times New Roman"/>
          <w:sz w:val="28"/>
          <w:szCs w:val="28"/>
        </w:rPr>
        <w:t>туберкулез</w:t>
      </w:r>
      <w:r w:rsidR="00CB6247">
        <w:rPr>
          <w:rFonts w:ascii="Times New Roman" w:hAnsi="Times New Roman" w:cs="Times New Roman"/>
          <w:sz w:val="28"/>
          <w:szCs w:val="28"/>
        </w:rPr>
        <w:t xml:space="preserve"> представляют собой смертельное </w:t>
      </w:r>
      <w:r w:rsidR="00631802" w:rsidRPr="00CB6247">
        <w:rPr>
          <w:rFonts w:ascii="Times New Roman" w:hAnsi="Times New Roman" w:cs="Times New Roman"/>
          <w:sz w:val="28"/>
          <w:szCs w:val="28"/>
        </w:rPr>
        <w:t>сочетание и ускоряют развитие друг друга. У людей, инфицированных ВИЧ, вероятность развития активной формы туберкулеза возрастает в 20-30 раз.</w:t>
      </w:r>
    </w:p>
    <w:p w:rsidR="00631802" w:rsidRPr="00CB6247" w:rsidRDefault="0063180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Более высокому риску заболевания подвергаются также люди, страдающие от др</w:t>
      </w:r>
      <w:r w:rsidR="00CB6247">
        <w:rPr>
          <w:rFonts w:ascii="Times New Roman" w:hAnsi="Times New Roman" w:cs="Times New Roman"/>
          <w:sz w:val="28"/>
          <w:szCs w:val="28"/>
        </w:rPr>
        <w:t>у</w:t>
      </w:r>
      <w:r w:rsidRPr="00CB6247">
        <w:rPr>
          <w:rFonts w:ascii="Times New Roman" w:hAnsi="Times New Roman" w:cs="Times New Roman"/>
          <w:sz w:val="28"/>
          <w:szCs w:val="28"/>
        </w:rPr>
        <w:t>гих нарушений здоровья, ослабляющих иммунную систему.</w:t>
      </w:r>
    </w:p>
    <w:p w:rsidR="00631802" w:rsidRPr="00CB6247" w:rsidRDefault="0063180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На сессии Всемирной ассамблеи в мае 2014г. принята глобальная стратегия борьбы с туберкулезом «Положить конец эпидемии туберкулеза. Цель – к 2035 году покончить с эпидемией туберкулеза.</w:t>
      </w:r>
    </w:p>
    <w:p w:rsidR="00631802" w:rsidRPr="00CB6247" w:rsidRDefault="0063180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В настоящее время в России наступила стабилизация эпидемиологической ситуации по туберкулезу. За последние 10 лет (2010-2019г.г.) заболеваемость туберкулезом снизилась на 42,6%</w:t>
      </w:r>
      <w:r w:rsidR="00CB6247">
        <w:rPr>
          <w:rFonts w:ascii="Times New Roman" w:hAnsi="Times New Roman" w:cs="Times New Roman"/>
          <w:sz w:val="28"/>
          <w:szCs w:val="28"/>
        </w:rPr>
        <w:t xml:space="preserve"> </w:t>
      </w:r>
      <w:r w:rsidRPr="00CB6247">
        <w:rPr>
          <w:rFonts w:ascii="Times New Roman" w:hAnsi="Times New Roman" w:cs="Times New Roman"/>
          <w:sz w:val="28"/>
          <w:szCs w:val="28"/>
        </w:rPr>
        <w:t>(с 77,4 до 44,4 на 100 тыс. населения).</w:t>
      </w:r>
    </w:p>
    <w:p w:rsidR="00631802" w:rsidRPr="00CB6247" w:rsidRDefault="0063180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 xml:space="preserve">Однако, несмотря на то, что сегодня удалось добиться снижения основных эпидемиологических показателей, туберкулез в Российской Федерации остается одной из актуальных проблем здравоохранения. </w:t>
      </w:r>
      <w:proofErr w:type="gramStart"/>
      <w:r w:rsidRPr="00CB6247">
        <w:rPr>
          <w:rFonts w:ascii="Times New Roman" w:hAnsi="Times New Roman" w:cs="Times New Roman"/>
          <w:sz w:val="28"/>
          <w:szCs w:val="28"/>
        </w:rPr>
        <w:t>В перспективе на эпидемический процесс могут отрицательно влиять рост числа и доли пациентов с поздними стадиями ВИЧ-инфекции, а также рост доли пациентов с множественной лекарственной устойчивость.</w:t>
      </w:r>
      <w:proofErr w:type="gramEnd"/>
      <w:r w:rsidRPr="00CB6247">
        <w:rPr>
          <w:rFonts w:ascii="Times New Roman" w:hAnsi="Times New Roman" w:cs="Times New Roman"/>
          <w:sz w:val="28"/>
          <w:szCs w:val="28"/>
        </w:rPr>
        <w:t xml:space="preserve"> Микобактерий туберкулеза к противотуберкулезным препаратам.</w:t>
      </w:r>
    </w:p>
    <w:p w:rsidR="00631802" w:rsidRPr="00CB6247" w:rsidRDefault="0063180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В Орловской области эпидемиологич</w:t>
      </w:r>
      <w:r w:rsidR="002F1B43" w:rsidRPr="00CB6247">
        <w:rPr>
          <w:rFonts w:ascii="Times New Roman" w:hAnsi="Times New Roman" w:cs="Times New Roman"/>
          <w:sz w:val="28"/>
          <w:szCs w:val="28"/>
        </w:rPr>
        <w:t>еск</w:t>
      </w:r>
      <w:r w:rsidRPr="00CB6247">
        <w:rPr>
          <w:rFonts w:ascii="Times New Roman" w:hAnsi="Times New Roman" w:cs="Times New Roman"/>
          <w:sz w:val="28"/>
          <w:szCs w:val="28"/>
        </w:rPr>
        <w:t xml:space="preserve">ая ситуация по туберкулезу в 2020г. продолжает улучшаться. Отмечается снижение заболеваемости туберкулезом на </w:t>
      </w:r>
      <w:r w:rsidR="002F1B43" w:rsidRPr="00CB6247">
        <w:rPr>
          <w:rFonts w:ascii="Times New Roman" w:hAnsi="Times New Roman" w:cs="Times New Roman"/>
          <w:sz w:val="28"/>
          <w:szCs w:val="28"/>
        </w:rPr>
        <w:t>9</w:t>
      </w:r>
      <w:r w:rsidRPr="00CB6247">
        <w:rPr>
          <w:rFonts w:ascii="Times New Roman" w:hAnsi="Times New Roman" w:cs="Times New Roman"/>
          <w:sz w:val="28"/>
          <w:szCs w:val="28"/>
        </w:rPr>
        <w:t>%, рас</w:t>
      </w:r>
      <w:r w:rsidR="002F1B43" w:rsidRPr="00CB6247">
        <w:rPr>
          <w:rFonts w:ascii="Times New Roman" w:hAnsi="Times New Roman" w:cs="Times New Roman"/>
          <w:sz w:val="28"/>
          <w:szCs w:val="28"/>
        </w:rPr>
        <w:t>пространенности туберкулеза на 2,3</w:t>
      </w:r>
      <w:r w:rsidRPr="00CB6247">
        <w:rPr>
          <w:rFonts w:ascii="Times New Roman" w:hAnsi="Times New Roman" w:cs="Times New Roman"/>
          <w:sz w:val="28"/>
          <w:szCs w:val="28"/>
        </w:rPr>
        <w:t>%.</w:t>
      </w:r>
    </w:p>
    <w:p w:rsidR="002F1B43" w:rsidRPr="00CB6247" w:rsidRDefault="002F1B43" w:rsidP="00CB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 xml:space="preserve">Заболеваемость туберкулезом составила 19,4 на 100 тыс. населения.  Распространенность - </w:t>
      </w:r>
      <w:r w:rsidRPr="00CB6247">
        <w:rPr>
          <w:rStyle w:val="FontStyle13"/>
          <w:rFonts w:eastAsia="Times New Roman"/>
          <w:sz w:val="28"/>
          <w:szCs w:val="28"/>
        </w:rPr>
        <w:t>17,2 на 100 тыс. населения</w:t>
      </w:r>
      <w:r w:rsidRPr="00CB6247">
        <w:rPr>
          <w:rStyle w:val="FontStyle13"/>
          <w:sz w:val="28"/>
          <w:szCs w:val="28"/>
        </w:rPr>
        <w:t>. В 2020 году в области б</w:t>
      </w:r>
      <w:r w:rsidR="000D6971" w:rsidRPr="00CB6247">
        <w:rPr>
          <w:rStyle w:val="FontStyle13"/>
          <w:sz w:val="28"/>
          <w:szCs w:val="28"/>
        </w:rPr>
        <w:t>ыло</w:t>
      </w:r>
      <w:r w:rsidRPr="00CB6247">
        <w:rPr>
          <w:rStyle w:val="FontStyle13"/>
          <w:sz w:val="28"/>
          <w:szCs w:val="28"/>
        </w:rPr>
        <w:t xml:space="preserve"> выявлено 142 </w:t>
      </w:r>
      <w:r w:rsidR="000D6971" w:rsidRPr="00CB6247">
        <w:rPr>
          <w:rStyle w:val="FontStyle13"/>
          <w:sz w:val="28"/>
          <w:szCs w:val="28"/>
        </w:rPr>
        <w:t>впервые выявленных</w:t>
      </w:r>
      <w:r w:rsidRPr="00CB6247">
        <w:rPr>
          <w:rStyle w:val="FontStyle13"/>
          <w:rFonts w:eastAsia="Times New Roman"/>
          <w:sz w:val="28"/>
          <w:szCs w:val="28"/>
        </w:rPr>
        <w:t xml:space="preserve"> </w:t>
      </w:r>
      <w:r w:rsidR="00CB6247">
        <w:rPr>
          <w:rStyle w:val="FontStyle13"/>
          <w:sz w:val="28"/>
          <w:szCs w:val="28"/>
        </w:rPr>
        <w:t xml:space="preserve">больных туберкулезом </w:t>
      </w:r>
      <w:r w:rsidRPr="00CB6247">
        <w:rPr>
          <w:rStyle w:val="FontStyle13"/>
          <w:rFonts w:eastAsia="Times New Roman"/>
          <w:sz w:val="28"/>
          <w:szCs w:val="28"/>
        </w:rPr>
        <w:t>(</w:t>
      </w:r>
      <w:r w:rsidR="00CB6247">
        <w:rPr>
          <w:rStyle w:val="FontStyle13"/>
          <w:sz w:val="28"/>
          <w:szCs w:val="28"/>
        </w:rPr>
        <w:t xml:space="preserve">в </w:t>
      </w:r>
      <w:r w:rsidRPr="00CB6247">
        <w:rPr>
          <w:rStyle w:val="FontStyle13"/>
          <w:rFonts w:eastAsia="Times New Roman"/>
          <w:sz w:val="28"/>
          <w:szCs w:val="28"/>
        </w:rPr>
        <w:t>2019г. – 156).</w:t>
      </w:r>
      <w:r w:rsidRPr="00CB6247">
        <w:rPr>
          <w:rStyle w:val="FontStyle13"/>
          <w:sz w:val="28"/>
          <w:szCs w:val="28"/>
        </w:rPr>
        <w:t xml:space="preserve"> </w:t>
      </w:r>
      <w:r w:rsidRPr="00CB6247">
        <w:rPr>
          <w:rFonts w:ascii="Times New Roman" w:hAnsi="Times New Roman" w:cs="Times New Roman"/>
          <w:sz w:val="28"/>
          <w:szCs w:val="28"/>
        </w:rPr>
        <w:t>Из них постоянных жителей области – 115  (</w:t>
      </w:r>
      <w:r w:rsidR="00CB6247">
        <w:rPr>
          <w:rFonts w:ascii="Times New Roman" w:hAnsi="Times New Roman" w:cs="Times New Roman"/>
          <w:sz w:val="28"/>
          <w:szCs w:val="28"/>
        </w:rPr>
        <w:t xml:space="preserve">в </w:t>
      </w:r>
      <w:r w:rsidRPr="00CB6247">
        <w:rPr>
          <w:rFonts w:ascii="Times New Roman" w:hAnsi="Times New Roman" w:cs="Times New Roman"/>
          <w:sz w:val="28"/>
          <w:szCs w:val="28"/>
        </w:rPr>
        <w:t>2019г. –126</w:t>
      </w:r>
      <w:r w:rsidR="00CB6247">
        <w:rPr>
          <w:rFonts w:ascii="Times New Roman" w:hAnsi="Times New Roman" w:cs="Times New Roman"/>
          <w:sz w:val="28"/>
          <w:szCs w:val="28"/>
        </w:rPr>
        <w:t>)</w:t>
      </w:r>
      <w:r w:rsidRPr="00CB6247">
        <w:rPr>
          <w:rFonts w:ascii="Times New Roman" w:hAnsi="Times New Roman" w:cs="Times New Roman"/>
          <w:sz w:val="28"/>
          <w:szCs w:val="28"/>
        </w:rPr>
        <w:t>, в учреждениях ФСИН  - 12,  лиц БОМЖ – 11, иностранных граждан –0,  жителей других территорий РФ–4.</w:t>
      </w:r>
    </w:p>
    <w:p w:rsidR="002F1B43" w:rsidRPr="00CB6247" w:rsidRDefault="002F1B43" w:rsidP="00CB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В 2020г. заболеваемость  детей снизилась на 48,6% по сравнению с 2019г. Всего в области заболело 2 ребенка. Показатель заболеваемости туберкулезом детей в возрасте 0-14 лет составил 1,8 на 100 тыс. населения (</w:t>
      </w:r>
      <w:r w:rsidR="00CB6247">
        <w:rPr>
          <w:rFonts w:ascii="Times New Roman" w:hAnsi="Times New Roman" w:cs="Times New Roman"/>
          <w:sz w:val="28"/>
          <w:szCs w:val="28"/>
        </w:rPr>
        <w:t xml:space="preserve">в </w:t>
      </w:r>
      <w:r w:rsidRPr="00CB6247">
        <w:rPr>
          <w:rFonts w:ascii="Times New Roman" w:hAnsi="Times New Roman" w:cs="Times New Roman"/>
          <w:sz w:val="28"/>
          <w:szCs w:val="28"/>
        </w:rPr>
        <w:t>2019г.</w:t>
      </w:r>
      <w:r w:rsidR="00CB6247">
        <w:rPr>
          <w:rFonts w:ascii="Times New Roman" w:hAnsi="Times New Roman" w:cs="Times New Roman"/>
          <w:sz w:val="28"/>
          <w:szCs w:val="28"/>
        </w:rPr>
        <w:t xml:space="preserve"> - </w:t>
      </w:r>
      <w:r w:rsidRPr="00CB6247">
        <w:rPr>
          <w:rFonts w:ascii="Times New Roman" w:hAnsi="Times New Roman" w:cs="Times New Roman"/>
          <w:sz w:val="28"/>
          <w:szCs w:val="28"/>
        </w:rPr>
        <w:t>3,5). Заболева</w:t>
      </w:r>
      <w:r w:rsidR="00CB6247">
        <w:rPr>
          <w:rFonts w:ascii="Times New Roman" w:hAnsi="Times New Roman" w:cs="Times New Roman"/>
          <w:sz w:val="28"/>
          <w:szCs w:val="28"/>
        </w:rPr>
        <w:t>емости среди подростков не было в течение последних двух лет.</w:t>
      </w:r>
    </w:p>
    <w:p w:rsidR="00631802" w:rsidRPr="00CB6247" w:rsidRDefault="000D6971" w:rsidP="00CB6247">
      <w:pPr>
        <w:pStyle w:val="11"/>
        <w:ind w:firstLine="709"/>
        <w:jc w:val="both"/>
        <w:rPr>
          <w:sz w:val="28"/>
          <w:szCs w:val="28"/>
        </w:rPr>
      </w:pPr>
      <w:r w:rsidRPr="00CB6247">
        <w:rPr>
          <w:sz w:val="28"/>
          <w:szCs w:val="28"/>
        </w:rPr>
        <w:t>Показатель смертности от туберкулеза составил 1,2 на 100 тыс. населения, что на 22% выше, чем в прошлом году (</w:t>
      </w:r>
      <w:r w:rsidR="00CB6247">
        <w:rPr>
          <w:sz w:val="28"/>
          <w:szCs w:val="28"/>
        </w:rPr>
        <w:t xml:space="preserve">в </w:t>
      </w:r>
      <w:r w:rsidRPr="00CB6247">
        <w:rPr>
          <w:sz w:val="28"/>
          <w:szCs w:val="28"/>
        </w:rPr>
        <w:t xml:space="preserve">2019г. - 0,9). </w:t>
      </w:r>
      <w:r w:rsidR="002F1B43" w:rsidRPr="00CB6247">
        <w:rPr>
          <w:sz w:val="28"/>
          <w:szCs w:val="28"/>
        </w:rPr>
        <w:t>Всего на территории Орловской области умерло от туберкулеза в 2020г. 9 человек (</w:t>
      </w:r>
      <w:r w:rsidR="00CB6247">
        <w:rPr>
          <w:sz w:val="28"/>
          <w:szCs w:val="28"/>
        </w:rPr>
        <w:t xml:space="preserve">в </w:t>
      </w:r>
      <w:r w:rsidR="002F1B43" w:rsidRPr="00CB6247">
        <w:rPr>
          <w:sz w:val="28"/>
          <w:szCs w:val="28"/>
        </w:rPr>
        <w:t>2019г. - 7</w:t>
      </w:r>
      <w:r w:rsidRPr="00CB6247">
        <w:rPr>
          <w:sz w:val="28"/>
          <w:szCs w:val="28"/>
        </w:rPr>
        <w:t>).</w:t>
      </w:r>
    </w:p>
    <w:p w:rsidR="000D6971" w:rsidRPr="00CB6247" w:rsidRDefault="000D6971" w:rsidP="00CB6247">
      <w:pPr>
        <w:pStyle w:val="11"/>
        <w:ind w:firstLine="709"/>
        <w:jc w:val="both"/>
        <w:rPr>
          <w:sz w:val="28"/>
          <w:szCs w:val="28"/>
        </w:rPr>
      </w:pPr>
      <w:r w:rsidRPr="00CB6247">
        <w:rPr>
          <w:sz w:val="28"/>
          <w:szCs w:val="28"/>
        </w:rPr>
        <w:t xml:space="preserve">Эпидемиологическая ситуация по туберкулезу в Орловской области так же как и в РФ в целом осложняется сочетанием туберкулеза и ВИЧ-инфекции. Всего выявлено </w:t>
      </w:r>
      <w:r w:rsidR="00427C11" w:rsidRPr="00CB6247">
        <w:rPr>
          <w:sz w:val="28"/>
          <w:szCs w:val="28"/>
        </w:rPr>
        <w:t xml:space="preserve">12 случаев сочетания ТБ/ВИЧ среди постоянных жителей области (в 2019г. – 26). </w:t>
      </w:r>
      <w:r w:rsidR="00427C11" w:rsidRPr="00CB6247">
        <w:rPr>
          <w:rStyle w:val="FontStyle13"/>
          <w:sz w:val="28"/>
          <w:szCs w:val="28"/>
        </w:rPr>
        <w:t xml:space="preserve">Среди пациентов с туберкулезом, вставших на учет в противотуберкулезные учреждения, ВИЧ-инфекция </w:t>
      </w:r>
      <w:proofErr w:type="gramStart"/>
      <w:r w:rsidR="00427C11" w:rsidRPr="00CB6247">
        <w:rPr>
          <w:rStyle w:val="FontStyle13"/>
          <w:sz w:val="28"/>
          <w:szCs w:val="28"/>
        </w:rPr>
        <w:t>зарегистрирована</w:t>
      </w:r>
      <w:proofErr w:type="gramEnd"/>
      <w:r w:rsidR="00427C11" w:rsidRPr="00CB6247">
        <w:rPr>
          <w:rStyle w:val="FontStyle13"/>
          <w:sz w:val="28"/>
          <w:szCs w:val="28"/>
        </w:rPr>
        <w:t xml:space="preserve"> у впервые выявленных больных в 10,4% (2019г. - 21,1%)</w:t>
      </w:r>
      <w:r w:rsidR="009F7DB2">
        <w:rPr>
          <w:rStyle w:val="FontStyle13"/>
          <w:sz w:val="28"/>
          <w:szCs w:val="28"/>
        </w:rPr>
        <w:t>.</w:t>
      </w:r>
      <w:r w:rsidR="00427C11" w:rsidRPr="00CB6247">
        <w:rPr>
          <w:rStyle w:val="FontStyle13"/>
          <w:sz w:val="28"/>
          <w:szCs w:val="28"/>
        </w:rPr>
        <w:t xml:space="preserve"> </w:t>
      </w:r>
      <w:r w:rsidR="00427C11" w:rsidRPr="00CB6247">
        <w:rPr>
          <w:sz w:val="28"/>
          <w:szCs w:val="28"/>
        </w:rPr>
        <w:t xml:space="preserve">Процент больных с сочетанной патологией </w:t>
      </w:r>
      <w:r w:rsidR="00427C11" w:rsidRPr="00CB6247">
        <w:rPr>
          <w:bCs/>
          <w:sz w:val="28"/>
          <w:szCs w:val="28"/>
        </w:rPr>
        <w:t xml:space="preserve">составил 20,6% </w:t>
      </w:r>
      <w:r w:rsidR="009F7DB2">
        <w:rPr>
          <w:bCs/>
          <w:sz w:val="28"/>
          <w:szCs w:val="28"/>
        </w:rPr>
        <w:t>среди</w:t>
      </w:r>
      <w:r w:rsidR="00427C11" w:rsidRPr="00CB6247">
        <w:rPr>
          <w:sz w:val="28"/>
          <w:szCs w:val="28"/>
        </w:rPr>
        <w:t xml:space="preserve"> </w:t>
      </w:r>
      <w:r w:rsidR="00427C11" w:rsidRPr="00CB6247">
        <w:rPr>
          <w:bCs/>
          <w:sz w:val="28"/>
          <w:szCs w:val="28"/>
        </w:rPr>
        <w:t>всех контингентов больных  туберкулезом (</w:t>
      </w:r>
      <w:r w:rsidR="009F7DB2">
        <w:rPr>
          <w:bCs/>
          <w:sz w:val="28"/>
          <w:szCs w:val="28"/>
        </w:rPr>
        <w:t xml:space="preserve">в </w:t>
      </w:r>
      <w:r w:rsidR="00427C11" w:rsidRPr="00CB6247">
        <w:rPr>
          <w:bCs/>
          <w:sz w:val="28"/>
          <w:szCs w:val="28"/>
        </w:rPr>
        <w:t>2019г.</w:t>
      </w:r>
      <w:r w:rsidR="009F7DB2">
        <w:rPr>
          <w:bCs/>
          <w:sz w:val="28"/>
          <w:szCs w:val="28"/>
        </w:rPr>
        <w:t xml:space="preserve"> - </w:t>
      </w:r>
      <w:r w:rsidR="00427C11" w:rsidRPr="00CB6247">
        <w:rPr>
          <w:bCs/>
          <w:sz w:val="28"/>
          <w:szCs w:val="28"/>
        </w:rPr>
        <w:t>20,7%).</w:t>
      </w:r>
    </w:p>
    <w:p w:rsidR="00427C11" w:rsidRPr="00CB6247" w:rsidRDefault="00427C11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247">
        <w:rPr>
          <w:rFonts w:ascii="Times New Roman" w:hAnsi="Times New Roman" w:cs="Times New Roman"/>
          <w:bCs/>
          <w:sz w:val="28"/>
          <w:szCs w:val="28"/>
        </w:rPr>
        <w:t xml:space="preserve">В создавшейся ситуации обязательным </w:t>
      </w:r>
      <w:r w:rsidR="009F7DB2">
        <w:rPr>
          <w:rFonts w:ascii="Times New Roman" w:hAnsi="Times New Roman" w:cs="Times New Roman"/>
          <w:bCs/>
          <w:sz w:val="28"/>
          <w:szCs w:val="28"/>
        </w:rPr>
        <w:t>является обслед</w:t>
      </w:r>
      <w:r w:rsidRPr="00CB6247">
        <w:rPr>
          <w:rFonts w:ascii="Times New Roman" w:hAnsi="Times New Roman" w:cs="Times New Roman"/>
          <w:bCs/>
          <w:sz w:val="28"/>
          <w:szCs w:val="28"/>
        </w:rPr>
        <w:t xml:space="preserve">ование больных туберкулезом на наличие </w:t>
      </w:r>
      <w:proofErr w:type="spellStart"/>
      <w:r w:rsidRPr="00CB6247">
        <w:rPr>
          <w:rFonts w:ascii="Times New Roman" w:hAnsi="Times New Roman" w:cs="Times New Roman"/>
          <w:bCs/>
          <w:sz w:val="28"/>
          <w:szCs w:val="28"/>
        </w:rPr>
        <w:t>ВИЧ-инфецкии</w:t>
      </w:r>
      <w:proofErr w:type="spellEnd"/>
      <w:r w:rsidR="009F7DB2">
        <w:rPr>
          <w:rFonts w:ascii="Times New Roman" w:hAnsi="Times New Roman" w:cs="Times New Roman"/>
          <w:bCs/>
          <w:sz w:val="28"/>
          <w:szCs w:val="28"/>
        </w:rPr>
        <w:t>,</w:t>
      </w:r>
      <w:r w:rsidRPr="00CB6247">
        <w:rPr>
          <w:rFonts w:ascii="Times New Roman" w:hAnsi="Times New Roman" w:cs="Times New Roman"/>
          <w:bCs/>
          <w:sz w:val="28"/>
          <w:szCs w:val="28"/>
        </w:rPr>
        <w:t xml:space="preserve"> и ВИЧ-инфицированных на наличие заболевания туберкулезом, а так же профилактическое противотуберкулезное лечение ВИЧ-инфицированных пациентов с низким уровнем иммунитета.</w:t>
      </w:r>
    </w:p>
    <w:p w:rsidR="00427C11" w:rsidRPr="00CB6247" w:rsidRDefault="00427C11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247">
        <w:rPr>
          <w:rFonts w:ascii="Times New Roman" w:hAnsi="Times New Roman" w:cs="Times New Roman"/>
          <w:bCs/>
          <w:sz w:val="28"/>
          <w:szCs w:val="28"/>
        </w:rPr>
        <w:lastRenderedPageBreak/>
        <w:t>Приоритетной мерой пр</w:t>
      </w:r>
      <w:r w:rsidR="009F7DB2">
        <w:rPr>
          <w:rFonts w:ascii="Times New Roman" w:hAnsi="Times New Roman" w:cs="Times New Roman"/>
          <w:bCs/>
          <w:sz w:val="28"/>
          <w:szCs w:val="28"/>
        </w:rPr>
        <w:t>офилактики заболевания туберкул</w:t>
      </w:r>
      <w:r w:rsidRPr="00CB6247">
        <w:rPr>
          <w:rFonts w:ascii="Times New Roman" w:hAnsi="Times New Roman" w:cs="Times New Roman"/>
          <w:bCs/>
          <w:sz w:val="28"/>
          <w:szCs w:val="28"/>
        </w:rPr>
        <w:t>езом является раннее выявление туберкулеза среди различных групп населения.</w:t>
      </w:r>
    </w:p>
    <w:p w:rsidR="000D6971" w:rsidRPr="00CB6247" w:rsidRDefault="00427C11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bCs/>
          <w:sz w:val="28"/>
          <w:szCs w:val="28"/>
        </w:rPr>
        <w:t xml:space="preserve">Большое </w:t>
      </w:r>
      <w:r w:rsidR="009F7DB2">
        <w:rPr>
          <w:rFonts w:ascii="Times New Roman" w:hAnsi="Times New Roman" w:cs="Times New Roman"/>
          <w:bCs/>
          <w:sz w:val="28"/>
          <w:szCs w:val="28"/>
        </w:rPr>
        <w:t>значение имеет работа по ув</w:t>
      </w:r>
      <w:r w:rsidRPr="00CB6247">
        <w:rPr>
          <w:rFonts w:ascii="Times New Roman" w:hAnsi="Times New Roman" w:cs="Times New Roman"/>
          <w:bCs/>
          <w:sz w:val="28"/>
          <w:szCs w:val="28"/>
        </w:rPr>
        <w:t xml:space="preserve">еличению охвата населения профилактическими осмотрами на туберкулез. За </w:t>
      </w:r>
      <w:r w:rsidRPr="00CB6247">
        <w:rPr>
          <w:rFonts w:ascii="Times New Roman" w:hAnsi="Times New Roman" w:cs="Times New Roman"/>
          <w:sz w:val="28"/>
          <w:szCs w:val="28"/>
        </w:rPr>
        <w:t xml:space="preserve">2020 год осмотрено с целью выявления туберкулеза 469874 человек (в 2019 г. – 554657). Показатель охвата населения профилактическими осмотрами на туберкулез в 2020 году в Орловской области </w:t>
      </w:r>
      <w:r w:rsidR="009F7DB2">
        <w:rPr>
          <w:rFonts w:ascii="Times New Roman" w:hAnsi="Times New Roman" w:cs="Times New Roman"/>
          <w:sz w:val="28"/>
          <w:szCs w:val="28"/>
        </w:rPr>
        <w:t xml:space="preserve">уменьшился и </w:t>
      </w:r>
      <w:r w:rsidRPr="00CB6247">
        <w:rPr>
          <w:rFonts w:ascii="Times New Roman" w:hAnsi="Times New Roman" w:cs="Times New Roman"/>
          <w:sz w:val="28"/>
          <w:szCs w:val="28"/>
        </w:rPr>
        <w:t>составил 64,1% (2019г - 75,3%) В настоящее время необходимо не только увеличить количе</w:t>
      </w:r>
      <w:r w:rsidR="009F7DB2">
        <w:rPr>
          <w:rFonts w:ascii="Times New Roman" w:hAnsi="Times New Roman" w:cs="Times New Roman"/>
          <w:sz w:val="28"/>
          <w:szCs w:val="28"/>
        </w:rPr>
        <w:t>с</w:t>
      </w:r>
      <w:r w:rsidRPr="00CB6247">
        <w:rPr>
          <w:rFonts w:ascii="Times New Roman" w:hAnsi="Times New Roman" w:cs="Times New Roman"/>
          <w:sz w:val="28"/>
          <w:szCs w:val="28"/>
        </w:rPr>
        <w:t>тво осмотренных, но и повысить качество периодических осмотров групп повышенного риска по заболеванию туберкулезом, таких как</w:t>
      </w:r>
      <w:r w:rsidR="009F7DB2">
        <w:rPr>
          <w:rFonts w:ascii="Times New Roman" w:hAnsi="Times New Roman" w:cs="Times New Roman"/>
          <w:sz w:val="28"/>
          <w:szCs w:val="28"/>
        </w:rPr>
        <w:t>:</w:t>
      </w:r>
      <w:r w:rsidRPr="00CB6247">
        <w:rPr>
          <w:rFonts w:ascii="Times New Roman" w:hAnsi="Times New Roman" w:cs="Times New Roman"/>
          <w:sz w:val="28"/>
          <w:szCs w:val="28"/>
        </w:rPr>
        <w:t xml:space="preserve"> ВИЧ-инфицированные пациенты, состоящие на учете у нарколога, психиатр</w:t>
      </w:r>
      <w:r w:rsidR="009F7DB2">
        <w:rPr>
          <w:rFonts w:ascii="Times New Roman" w:hAnsi="Times New Roman" w:cs="Times New Roman"/>
          <w:sz w:val="28"/>
          <w:szCs w:val="28"/>
        </w:rPr>
        <w:t>а</w:t>
      </w:r>
      <w:r w:rsidRPr="00CB6247">
        <w:rPr>
          <w:rFonts w:ascii="Times New Roman" w:hAnsi="Times New Roman" w:cs="Times New Roman"/>
          <w:sz w:val="28"/>
          <w:szCs w:val="28"/>
        </w:rPr>
        <w:t>, имеющие такие хронические заболевания как сахарный диабет, язвенная болезнь</w:t>
      </w:r>
      <w:r w:rsidR="00477B6E" w:rsidRPr="00CB6247">
        <w:rPr>
          <w:rFonts w:ascii="Times New Roman" w:hAnsi="Times New Roman" w:cs="Times New Roman"/>
          <w:sz w:val="28"/>
          <w:szCs w:val="28"/>
        </w:rPr>
        <w:t xml:space="preserve"> желудка и двена</w:t>
      </w:r>
      <w:r w:rsidR="009F7DB2">
        <w:rPr>
          <w:rFonts w:ascii="Times New Roman" w:hAnsi="Times New Roman" w:cs="Times New Roman"/>
          <w:sz w:val="28"/>
          <w:szCs w:val="28"/>
        </w:rPr>
        <w:t>дцатиперстной кишки,</w:t>
      </w:r>
      <w:r w:rsidR="00477B6E" w:rsidRPr="00CB6247">
        <w:rPr>
          <w:rFonts w:ascii="Times New Roman" w:hAnsi="Times New Roman" w:cs="Times New Roman"/>
          <w:sz w:val="28"/>
          <w:szCs w:val="28"/>
        </w:rPr>
        <w:t xml:space="preserve"> заболевания мочеполовой системы, </w:t>
      </w:r>
      <w:proofErr w:type="spellStart"/>
      <w:r w:rsidR="00477B6E" w:rsidRPr="00CB6247">
        <w:rPr>
          <w:rFonts w:ascii="Times New Roman" w:hAnsi="Times New Roman" w:cs="Times New Roman"/>
          <w:sz w:val="28"/>
          <w:szCs w:val="28"/>
        </w:rPr>
        <w:t>онкопатологи</w:t>
      </w:r>
      <w:r w:rsidR="009F7DB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77B6E" w:rsidRPr="00CB6247">
        <w:rPr>
          <w:rFonts w:ascii="Times New Roman" w:hAnsi="Times New Roman" w:cs="Times New Roman"/>
          <w:sz w:val="28"/>
          <w:szCs w:val="28"/>
        </w:rPr>
        <w:t>. К группе риска относятся и лица пенсионного возраста.</w:t>
      </w:r>
    </w:p>
    <w:p w:rsidR="00477B6E" w:rsidRPr="00CB6247" w:rsidRDefault="00477B6E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 xml:space="preserve">Опыт работы убедительно показывает, что успешная борьба с туберкулезом возможна только при объединении всех заинтересованных сил и структур общества.  Значительная роль отводится </w:t>
      </w:r>
      <w:r w:rsidR="00C96ED2" w:rsidRPr="00CB6247">
        <w:rPr>
          <w:rFonts w:ascii="Times New Roman" w:hAnsi="Times New Roman" w:cs="Times New Roman"/>
          <w:sz w:val="28"/>
          <w:szCs w:val="28"/>
        </w:rPr>
        <w:t>также и профилактической работе, которая зависит не только от социально-экономических условий жизни населения, но и от уровня культуры граждан, в том числе от их знаний о профилактике туберкулеза.</w:t>
      </w:r>
    </w:p>
    <w:p w:rsidR="00C96ED2" w:rsidRPr="00CB6247" w:rsidRDefault="00C96ED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Ежегодно, 24 марта, мировая общественность проводит Всемирный день борьбы с туберкулезом, в котором Российская Федерация принимает активное участие.</w:t>
      </w:r>
    </w:p>
    <w:p w:rsidR="00C96ED2" w:rsidRPr="00CB6247" w:rsidRDefault="00C96ED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В орловской области с 24 марта по 24 апреля проводится месячник противотуберкулезной пропаганды.</w:t>
      </w:r>
    </w:p>
    <w:p w:rsidR="00C96ED2" w:rsidRPr="00CB6247" w:rsidRDefault="00C96ED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Цель мероприятий – привлечение органов исполнительной власти к решению вопросов по организации профилактики и лечения туберкулеза, информирование различных слоев населения о данном заболев</w:t>
      </w:r>
      <w:r w:rsidR="009F7DB2">
        <w:rPr>
          <w:rFonts w:ascii="Times New Roman" w:hAnsi="Times New Roman" w:cs="Times New Roman"/>
          <w:sz w:val="28"/>
          <w:szCs w:val="28"/>
        </w:rPr>
        <w:t>а</w:t>
      </w:r>
      <w:r w:rsidRPr="00CB6247">
        <w:rPr>
          <w:rFonts w:ascii="Times New Roman" w:hAnsi="Times New Roman" w:cs="Times New Roman"/>
          <w:sz w:val="28"/>
          <w:szCs w:val="28"/>
        </w:rPr>
        <w:t>нии, необходимости своевременного обращения за медицинской помощью, пропаганда здорового образа жизни, формирование у медицинского персонала общей лечебной сети настороженности в отношении туберкулеза.</w:t>
      </w:r>
    </w:p>
    <w:p w:rsidR="00C96ED2" w:rsidRPr="00CB6247" w:rsidRDefault="00C96ED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Важнейшей задачей этого дня являетс</w:t>
      </w:r>
      <w:r w:rsidR="009F7DB2">
        <w:rPr>
          <w:rFonts w:ascii="Times New Roman" w:hAnsi="Times New Roman" w:cs="Times New Roman"/>
          <w:sz w:val="28"/>
          <w:szCs w:val="28"/>
        </w:rPr>
        <w:t>я призыв ко всем жителям земли обратить внимание на то, что</w:t>
      </w:r>
      <w:r w:rsidRPr="00CB6247">
        <w:rPr>
          <w:rFonts w:ascii="Times New Roman" w:hAnsi="Times New Roman" w:cs="Times New Roman"/>
          <w:sz w:val="28"/>
          <w:szCs w:val="28"/>
        </w:rPr>
        <w:t xml:space="preserve"> проблема, о которой мы говорим, далеко не абстрактна и может коснуться каждого из нас, потому и успешность этой акции зависит от каждого человека. Начните с себя, со своего образа жизни. Пройдите профилактическое обследование на туберкулез, при первых признаках заболева</w:t>
      </w:r>
      <w:r w:rsidR="009F7DB2">
        <w:rPr>
          <w:rFonts w:ascii="Times New Roman" w:hAnsi="Times New Roman" w:cs="Times New Roman"/>
          <w:sz w:val="28"/>
          <w:szCs w:val="28"/>
        </w:rPr>
        <w:t>н</w:t>
      </w:r>
      <w:r w:rsidRPr="00CB6247">
        <w:rPr>
          <w:rFonts w:ascii="Times New Roman" w:hAnsi="Times New Roman" w:cs="Times New Roman"/>
          <w:sz w:val="28"/>
          <w:szCs w:val="28"/>
        </w:rPr>
        <w:t>ия своевременно обратитесь за медицинской помощью. Сегодня туберкулез полностью излечим. Люди, переболевшие туберкулезом, могут жить качественной, ярк</w:t>
      </w:r>
      <w:r w:rsidR="009F7DB2">
        <w:rPr>
          <w:rFonts w:ascii="Times New Roman" w:hAnsi="Times New Roman" w:cs="Times New Roman"/>
          <w:sz w:val="28"/>
          <w:szCs w:val="28"/>
        </w:rPr>
        <w:t>ой, полноценной жизнью, не пред</w:t>
      </w:r>
      <w:r w:rsidRPr="00CB6247">
        <w:rPr>
          <w:rFonts w:ascii="Times New Roman" w:hAnsi="Times New Roman" w:cs="Times New Roman"/>
          <w:sz w:val="28"/>
          <w:szCs w:val="28"/>
        </w:rPr>
        <w:t>с</w:t>
      </w:r>
      <w:r w:rsidR="009F7DB2">
        <w:rPr>
          <w:rFonts w:ascii="Times New Roman" w:hAnsi="Times New Roman" w:cs="Times New Roman"/>
          <w:sz w:val="28"/>
          <w:szCs w:val="28"/>
        </w:rPr>
        <w:t>т</w:t>
      </w:r>
      <w:r w:rsidRPr="00CB6247">
        <w:rPr>
          <w:rFonts w:ascii="Times New Roman" w:hAnsi="Times New Roman" w:cs="Times New Roman"/>
          <w:sz w:val="28"/>
          <w:szCs w:val="28"/>
        </w:rPr>
        <w:t>авляя опасности для окружающих.</w:t>
      </w:r>
    </w:p>
    <w:p w:rsidR="00C96ED2" w:rsidRDefault="00C96ED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 xml:space="preserve">Симптомы туберкулеза – утомляемость, слабость, лихорадка, ночной пот, потеря веса, кашель, одышка могут быть умеренными в течение нескольких месяцев. Это может приводить к позднему </w:t>
      </w:r>
      <w:r w:rsidR="00860DDC" w:rsidRPr="00CB6247">
        <w:rPr>
          <w:rFonts w:ascii="Times New Roman" w:hAnsi="Times New Roman" w:cs="Times New Roman"/>
          <w:sz w:val="28"/>
          <w:szCs w:val="28"/>
        </w:rPr>
        <w:t>обращению за медицинской помощью и передаче заболевания другим людям. За год</w:t>
      </w:r>
      <w:r w:rsidR="009F7DB2">
        <w:rPr>
          <w:rFonts w:ascii="Times New Roman" w:hAnsi="Times New Roman" w:cs="Times New Roman"/>
          <w:sz w:val="28"/>
          <w:szCs w:val="28"/>
        </w:rPr>
        <w:t xml:space="preserve"> всего один</w:t>
      </w:r>
      <w:r w:rsidR="00860DDC" w:rsidRPr="00CB6247">
        <w:rPr>
          <w:rFonts w:ascii="Times New Roman" w:hAnsi="Times New Roman" w:cs="Times New Roman"/>
          <w:sz w:val="28"/>
          <w:szCs w:val="28"/>
        </w:rPr>
        <w:t xml:space="preserve"> человек, больной туберкулезом, может инфицировать до 10-15 других людей, с которыми он имеет тесные контакты. При появлении признаков заболевания необходимо немедленно обратиться к врачу.</w:t>
      </w:r>
    </w:p>
    <w:p w:rsidR="009F7DB2" w:rsidRPr="00CB6247" w:rsidRDefault="009F7DB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DB2" w:rsidRDefault="00860DDC" w:rsidP="009F7D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Обследование и лечение туберкулеза бесплатное</w:t>
      </w:r>
      <w:r w:rsidR="009F7DB2">
        <w:rPr>
          <w:rFonts w:ascii="Times New Roman" w:hAnsi="Times New Roman" w:cs="Times New Roman"/>
          <w:sz w:val="28"/>
          <w:szCs w:val="28"/>
        </w:rPr>
        <w:t>.</w:t>
      </w:r>
    </w:p>
    <w:p w:rsidR="00860DDC" w:rsidRPr="00CB6247" w:rsidRDefault="00860DDC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DC" w:rsidRPr="00CB6247" w:rsidRDefault="009F7DB2" w:rsidP="009F7D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ПОДУМАЙТЕ О СВОЕМ </w:t>
      </w:r>
      <w:r w:rsidR="00860DDC" w:rsidRPr="00CB6247">
        <w:rPr>
          <w:rFonts w:ascii="Times New Roman" w:hAnsi="Times New Roman" w:cs="Times New Roman"/>
          <w:sz w:val="28"/>
          <w:szCs w:val="28"/>
        </w:rPr>
        <w:t>ЗДОРОВЬЕ И ЗДОВОРЬЕ СВОИХ РОДНЫХ И БЛИЗКИХ!</w:t>
      </w:r>
    </w:p>
    <w:p w:rsidR="009F7DB2" w:rsidRDefault="009F7DB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DC" w:rsidRPr="00CB6247" w:rsidRDefault="00860DDC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>БУЗ Орловской области «Орловский противотуберкулезный диспансер»</w:t>
      </w:r>
    </w:p>
    <w:p w:rsidR="009F7DB2" w:rsidRDefault="009F7DB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DC" w:rsidRPr="00CB6247" w:rsidRDefault="009F7DB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0DDC" w:rsidRPr="00CB6247">
        <w:rPr>
          <w:rFonts w:ascii="Times New Roman" w:hAnsi="Times New Roman" w:cs="Times New Roman"/>
          <w:sz w:val="28"/>
          <w:szCs w:val="28"/>
        </w:rPr>
        <w:t>. Орел, ул. Цветаева, д.1 5</w:t>
      </w:r>
      <w:r w:rsidR="00CB6247" w:rsidRPr="00CB6247">
        <w:rPr>
          <w:rFonts w:ascii="Times New Roman" w:hAnsi="Times New Roman" w:cs="Times New Roman"/>
          <w:sz w:val="28"/>
          <w:szCs w:val="28"/>
        </w:rPr>
        <w:t>, тел.  8(4862) 41-48-70, 41-45-45, 41-48-75</w:t>
      </w:r>
    </w:p>
    <w:p w:rsidR="009F7DB2" w:rsidRDefault="009F7DB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247" w:rsidRPr="00CB6247" w:rsidRDefault="00CB6247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4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CB624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CB624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CB624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tbclinic</w:t>
        </w:r>
        <w:proofErr w:type="spellEnd"/>
        <w:r w:rsidRPr="00CB624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B624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F7DB2" w:rsidRDefault="009F7DB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DB2" w:rsidRDefault="009F7DB2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247" w:rsidRPr="009F7DB2" w:rsidRDefault="00CB6247" w:rsidP="00CB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7DB2">
        <w:rPr>
          <w:rFonts w:ascii="Times New Roman" w:hAnsi="Times New Roman" w:cs="Times New Roman"/>
          <w:sz w:val="20"/>
          <w:szCs w:val="20"/>
        </w:rPr>
        <w:t>Администрация БУЗ Орловской области «ОПТД»</w:t>
      </w:r>
    </w:p>
    <w:p w:rsidR="00CB6247" w:rsidRPr="00B66B17" w:rsidRDefault="00CB6247" w:rsidP="00CB6247">
      <w:pPr>
        <w:spacing w:after="0" w:line="240" w:lineRule="auto"/>
        <w:ind w:firstLine="709"/>
        <w:jc w:val="both"/>
        <w:rPr>
          <w:bCs/>
        </w:rPr>
      </w:pPr>
    </w:p>
    <w:p w:rsidR="000D6971" w:rsidRPr="005E141E" w:rsidRDefault="000D6971" w:rsidP="00CB6247">
      <w:pPr>
        <w:pStyle w:val="11"/>
        <w:ind w:firstLine="709"/>
        <w:jc w:val="both"/>
        <w:rPr>
          <w:szCs w:val="24"/>
        </w:rPr>
      </w:pPr>
    </w:p>
    <w:sectPr w:rsidR="000D6971" w:rsidRPr="005E141E" w:rsidSect="004401DF">
      <w:pgSz w:w="11906" w:h="16838"/>
      <w:pgMar w:top="851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04B"/>
    <w:multiLevelType w:val="hybridMultilevel"/>
    <w:tmpl w:val="5EC651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CF14733"/>
    <w:multiLevelType w:val="multilevel"/>
    <w:tmpl w:val="DA0ED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0A2005"/>
    <w:multiLevelType w:val="hybridMultilevel"/>
    <w:tmpl w:val="035AF70A"/>
    <w:lvl w:ilvl="0" w:tplc="41EC5EB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41EC5EBE">
      <w:start w:val="1"/>
      <w:numFmt w:val="bullet"/>
      <w:lvlText w:val=""/>
      <w:lvlJc w:val="left"/>
      <w:pPr>
        <w:ind w:left="1440" w:hanging="360"/>
      </w:pPr>
      <w:rPr>
        <w:rFonts w:ascii="Wingdings 3" w:hAnsi="Wingdings 3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33DC"/>
    <w:multiLevelType w:val="hybridMultilevel"/>
    <w:tmpl w:val="583EA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206CB"/>
    <w:multiLevelType w:val="hybridMultilevel"/>
    <w:tmpl w:val="A0D6D7B8"/>
    <w:lvl w:ilvl="0" w:tplc="B2DC2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9154F6"/>
    <w:multiLevelType w:val="hybridMultilevel"/>
    <w:tmpl w:val="70EC8CB8"/>
    <w:lvl w:ilvl="0" w:tplc="0A1C45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9D65D4"/>
    <w:multiLevelType w:val="hybridMultilevel"/>
    <w:tmpl w:val="07BAB6DA"/>
    <w:lvl w:ilvl="0" w:tplc="AA146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6B690F"/>
    <w:multiLevelType w:val="multilevel"/>
    <w:tmpl w:val="5726D8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C41876"/>
    <w:multiLevelType w:val="multilevel"/>
    <w:tmpl w:val="DA0ED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413DEE"/>
    <w:multiLevelType w:val="hybridMultilevel"/>
    <w:tmpl w:val="66F2E1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401CF"/>
    <w:rsid w:val="00016D0A"/>
    <w:rsid w:val="00035F49"/>
    <w:rsid w:val="000379D9"/>
    <w:rsid w:val="000439BD"/>
    <w:rsid w:val="00082C80"/>
    <w:rsid w:val="000842CE"/>
    <w:rsid w:val="0008763D"/>
    <w:rsid w:val="000A771F"/>
    <w:rsid w:val="000C769E"/>
    <w:rsid w:val="000D6971"/>
    <w:rsid w:val="00115097"/>
    <w:rsid w:val="00122143"/>
    <w:rsid w:val="00160E41"/>
    <w:rsid w:val="0016385E"/>
    <w:rsid w:val="00167189"/>
    <w:rsid w:val="00176E78"/>
    <w:rsid w:val="00180D9B"/>
    <w:rsid w:val="00185D46"/>
    <w:rsid w:val="00194918"/>
    <w:rsid w:val="00194D18"/>
    <w:rsid w:val="001A2672"/>
    <w:rsid w:val="001A32DE"/>
    <w:rsid w:val="001B2063"/>
    <w:rsid w:val="001B30AD"/>
    <w:rsid w:val="001B59E6"/>
    <w:rsid w:val="001B712D"/>
    <w:rsid w:val="001C736D"/>
    <w:rsid w:val="001D4B52"/>
    <w:rsid w:val="001E169A"/>
    <w:rsid w:val="001F70AB"/>
    <w:rsid w:val="00216864"/>
    <w:rsid w:val="00222326"/>
    <w:rsid w:val="00233A9F"/>
    <w:rsid w:val="002437E9"/>
    <w:rsid w:val="00244F70"/>
    <w:rsid w:val="00272337"/>
    <w:rsid w:val="00282D46"/>
    <w:rsid w:val="0029356D"/>
    <w:rsid w:val="00295F7D"/>
    <w:rsid w:val="002960F6"/>
    <w:rsid w:val="002D4C55"/>
    <w:rsid w:val="002E75D7"/>
    <w:rsid w:val="002F1B43"/>
    <w:rsid w:val="00302062"/>
    <w:rsid w:val="00350998"/>
    <w:rsid w:val="003812C9"/>
    <w:rsid w:val="003949C0"/>
    <w:rsid w:val="00394F80"/>
    <w:rsid w:val="00397FE9"/>
    <w:rsid w:val="003B3E50"/>
    <w:rsid w:val="003C7D55"/>
    <w:rsid w:val="003D3C67"/>
    <w:rsid w:val="003E6C41"/>
    <w:rsid w:val="00413E60"/>
    <w:rsid w:val="004234C5"/>
    <w:rsid w:val="00425F9C"/>
    <w:rsid w:val="00427C11"/>
    <w:rsid w:val="0043225C"/>
    <w:rsid w:val="004401DF"/>
    <w:rsid w:val="00450046"/>
    <w:rsid w:val="004520E4"/>
    <w:rsid w:val="00475615"/>
    <w:rsid w:val="00477742"/>
    <w:rsid w:val="00477B6E"/>
    <w:rsid w:val="00494A60"/>
    <w:rsid w:val="004A2A87"/>
    <w:rsid w:val="004D0282"/>
    <w:rsid w:val="004D1A0D"/>
    <w:rsid w:val="00503A39"/>
    <w:rsid w:val="005209C9"/>
    <w:rsid w:val="0052165F"/>
    <w:rsid w:val="00522488"/>
    <w:rsid w:val="00526F8F"/>
    <w:rsid w:val="005344AB"/>
    <w:rsid w:val="00576D72"/>
    <w:rsid w:val="00580C36"/>
    <w:rsid w:val="00580F19"/>
    <w:rsid w:val="00582F0D"/>
    <w:rsid w:val="00590157"/>
    <w:rsid w:val="005A2442"/>
    <w:rsid w:val="005B1E58"/>
    <w:rsid w:val="005B3682"/>
    <w:rsid w:val="005B6FC8"/>
    <w:rsid w:val="005C36AC"/>
    <w:rsid w:val="005C6EAA"/>
    <w:rsid w:val="005D169D"/>
    <w:rsid w:val="005E141E"/>
    <w:rsid w:val="005E2269"/>
    <w:rsid w:val="005E38F8"/>
    <w:rsid w:val="00600E24"/>
    <w:rsid w:val="00613AE0"/>
    <w:rsid w:val="0062358F"/>
    <w:rsid w:val="00631802"/>
    <w:rsid w:val="006321C9"/>
    <w:rsid w:val="00650485"/>
    <w:rsid w:val="006553E0"/>
    <w:rsid w:val="00681280"/>
    <w:rsid w:val="0069629B"/>
    <w:rsid w:val="006D3D44"/>
    <w:rsid w:val="006D51DD"/>
    <w:rsid w:val="006E20DF"/>
    <w:rsid w:val="006E664A"/>
    <w:rsid w:val="006F406D"/>
    <w:rsid w:val="00703AF1"/>
    <w:rsid w:val="00733E56"/>
    <w:rsid w:val="00734F0E"/>
    <w:rsid w:val="00736ADC"/>
    <w:rsid w:val="007449D5"/>
    <w:rsid w:val="007471FB"/>
    <w:rsid w:val="00751AF5"/>
    <w:rsid w:val="007540E7"/>
    <w:rsid w:val="00760CCC"/>
    <w:rsid w:val="00770117"/>
    <w:rsid w:val="0077196C"/>
    <w:rsid w:val="00791F27"/>
    <w:rsid w:val="007967D8"/>
    <w:rsid w:val="007B38B6"/>
    <w:rsid w:val="007D4E40"/>
    <w:rsid w:val="007E11A7"/>
    <w:rsid w:val="007E60AE"/>
    <w:rsid w:val="007F5212"/>
    <w:rsid w:val="008149AD"/>
    <w:rsid w:val="00823CBB"/>
    <w:rsid w:val="0082426E"/>
    <w:rsid w:val="00824B9B"/>
    <w:rsid w:val="0082617A"/>
    <w:rsid w:val="00860C69"/>
    <w:rsid w:val="00860DDC"/>
    <w:rsid w:val="00864767"/>
    <w:rsid w:val="00870D2D"/>
    <w:rsid w:val="00883457"/>
    <w:rsid w:val="008C01FC"/>
    <w:rsid w:val="008C37C4"/>
    <w:rsid w:val="008D7C24"/>
    <w:rsid w:val="008F29DF"/>
    <w:rsid w:val="00902C0D"/>
    <w:rsid w:val="009119DF"/>
    <w:rsid w:val="00916797"/>
    <w:rsid w:val="00922853"/>
    <w:rsid w:val="00922FF5"/>
    <w:rsid w:val="009354D2"/>
    <w:rsid w:val="0097034C"/>
    <w:rsid w:val="0097305A"/>
    <w:rsid w:val="00986870"/>
    <w:rsid w:val="009949FA"/>
    <w:rsid w:val="00997C2C"/>
    <w:rsid w:val="009B3257"/>
    <w:rsid w:val="009C73D6"/>
    <w:rsid w:val="009D0CEA"/>
    <w:rsid w:val="009D6EB1"/>
    <w:rsid w:val="009D731C"/>
    <w:rsid w:val="009E4845"/>
    <w:rsid w:val="009F7DB2"/>
    <w:rsid w:val="00A1333A"/>
    <w:rsid w:val="00A16A33"/>
    <w:rsid w:val="00A401CF"/>
    <w:rsid w:val="00A47089"/>
    <w:rsid w:val="00A542A9"/>
    <w:rsid w:val="00A86717"/>
    <w:rsid w:val="00A96473"/>
    <w:rsid w:val="00AB135A"/>
    <w:rsid w:val="00AC7603"/>
    <w:rsid w:val="00AE36E9"/>
    <w:rsid w:val="00AE3F4D"/>
    <w:rsid w:val="00AE54DF"/>
    <w:rsid w:val="00B07391"/>
    <w:rsid w:val="00B07F25"/>
    <w:rsid w:val="00B26636"/>
    <w:rsid w:val="00B4300E"/>
    <w:rsid w:val="00B461C6"/>
    <w:rsid w:val="00B5493C"/>
    <w:rsid w:val="00B62DDE"/>
    <w:rsid w:val="00B970D8"/>
    <w:rsid w:val="00BA1F35"/>
    <w:rsid w:val="00BB1F5E"/>
    <w:rsid w:val="00BB30DB"/>
    <w:rsid w:val="00BF01FA"/>
    <w:rsid w:val="00BF4902"/>
    <w:rsid w:val="00BF5C81"/>
    <w:rsid w:val="00C010BA"/>
    <w:rsid w:val="00C01D28"/>
    <w:rsid w:val="00C0730E"/>
    <w:rsid w:val="00C13C74"/>
    <w:rsid w:val="00C1433C"/>
    <w:rsid w:val="00C22C7D"/>
    <w:rsid w:val="00C238C7"/>
    <w:rsid w:val="00C26DCF"/>
    <w:rsid w:val="00C637CD"/>
    <w:rsid w:val="00C85212"/>
    <w:rsid w:val="00C96ED2"/>
    <w:rsid w:val="00C97850"/>
    <w:rsid w:val="00CA12B0"/>
    <w:rsid w:val="00CA1CF7"/>
    <w:rsid w:val="00CA55DD"/>
    <w:rsid w:val="00CB6247"/>
    <w:rsid w:val="00CE31B7"/>
    <w:rsid w:val="00D0445B"/>
    <w:rsid w:val="00D2003A"/>
    <w:rsid w:val="00D37539"/>
    <w:rsid w:val="00D659A5"/>
    <w:rsid w:val="00D679BD"/>
    <w:rsid w:val="00D711AC"/>
    <w:rsid w:val="00D72D6C"/>
    <w:rsid w:val="00D75345"/>
    <w:rsid w:val="00D8357F"/>
    <w:rsid w:val="00DA3434"/>
    <w:rsid w:val="00DD07DE"/>
    <w:rsid w:val="00DF18C3"/>
    <w:rsid w:val="00E1470E"/>
    <w:rsid w:val="00E24532"/>
    <w:rsid w:val="00E32369"/>
    <w:rsid w:val="00E468C1"/>
    <w:rsid w:val="00E67383"/>
    <w:rsid w:val="00E74310"/>
    <w:rsid w:val="00E9705C"/>
    <w:rsid w:val="00EA1C56"/>
    <w:rsid w:val="00EA1E63"/>
    <w:rsid w:val="00EF6FCE"/>
    <w:rsid w:val="00F31927"/>
    <w:rsid w:val="00F360B0"/>
    <w:rsid w:val="00F41A71"/>
    <w:rsid w:val="00F520B7"/>
    <w:rsid w:val="00F60C86"/>
    <w:rsid w:val="00F97A47"/>
    <w:rsid w:val="00FA4F42"/>
    <w:rsid w:val="00FD421C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E9"/>
  </w:style>
  <w:style w:type="paragraph" w:styleId="1">
    <w:name w:val="heading 1"/>
    <w:basedOn w:val="a"/>
    <w:link w:val="10"/>
    <w:uiPriority w:val="9"/>
    <w:qFormat/>
    <w:rsid w:val="0058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1C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401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401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401C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A401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22853"/>
    <w:pPr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rsid w:val="002F1B43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F1B43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2F1B43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1C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401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401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401C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A401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22853"/>
    <w:pPr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bclini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D1D0-0FDD-44E5-96FD-3883B50E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 И. Познякова</cp:lastModifiedBy>
  <cp:revision>3</cp:revision>
  <cp:lastPrinted>2021-01-14T09:11:00Z</cp:lastPrinted>
  <dcterms:created xsi:type="dcterms:W3CDTF">2021-03-22T08:21:00Z</dcterms:created>
  <dcterms:modified xsi:type="dcterms:W3CDTF">2021-03-22T08:21:00Z</dcterms:modified>
</cp:coreProperties>
</file>